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4F36" w14:textId="104E56CA" w:rsidR="009441BB" w:rsidRDefault="009441BB" w:rsidP="009441BB">
      <w:pPr>
        <w:spacing w:before="78"/>
        <w:jc w:val="center"/>
        <w:rPr>
          <w:rFonts w:ascii="Helvetica" w:hAnsi="Helvetica"/>
          <w:color w:val="808080"/>
          <w:sz w:val="96"/>
          <w:szCs w:val="96"/>
        </w:rPr>
      </w:pPr>
      <w:r w:rsidRPr="009441BB">
        <w:rPr>
          <w:rFonts w:ascii="Helvetica" w:hAnsi="Helvetica"/>
          <w:color w:val="808080"/>
          <w:sz w:val="96"/>
          <w:szCs w:val="96"/>
        </w:rPr>
        <w:t>PSP</w:t>
      </w:r>
    </w:p>
    <w:p w14:paraId="28642C12" w14:textId="3B8C7B5A" w:rsidR="009441BB" w:rsidRPr="009441BB" w:rsidRDefault="009441BB" w:rsidP="009441BB">
      <w:pPr>
        <w:spacing w:before="78"/>
        <w:jc w:val="center"/>
        <w:rPr>
          <w:rFonts w:ascii="Helvetica" w:hAnsi="Helvetica"/>
          <w:color w:val="808080"/>
        </w:rPr>
      </w:pPr>
      <w:r w:rsidRPr="009441BB">
        <w:rPr>
          <w:rFonts w:ascii="Helvetica" w:hAnsi="Helvetica"/>
          <w:color w:val="808080"/>
        </w:rPr>
        <w:t>Project Space Plus</w:t>
      </w:r>
    </w:p>
    <w:p w14:paraId="6A106DC4" w14:textId="77777777" w:rsidR="004C5994" w:rsidRDefault="004C5994" w:rsidP="009441BB">
      <w:pPr>
        <w:pStyle w:val="Title"/>
        <w:jc w:val="left"/>
        <w:rPr>
          <w:b/>
        </w:rPr>
      </w:pPr>
    </w:p>
    <w:p w14:paraId="134FDEA2" w14:textId="77777777" w:rsidR="004C5994" w:rsidRDefault="004C5994">
      <w:pPr>
        <w:pStyle w:val="Title"/>
        <w:rPr>
          <w:b/>
        </w:rPr>
      </w:pPr>
    </w:p>
    <w:p w14:paraId="7A1CABF0" w14:textId="14D5A5E3" w:rsidR="004C5994" w:rsidRDefault="004C5994">
      <w:pPr>
        <w:pStyle w:val="Title"/>
        <w:rPr>
          <w:b/>
        </w:rPr>
      </w:pPr>
      <w:r>
        <w:rPr>
          <w:b/>
        </w:rPr>
        <w:t>Booking Request</w:t>
      </w:r>
      <w:r w:rsidR="00CB1885">
        <w:rPr>
          <w:b/>
        </w:rPr>
        <w:t xml:space="preserve"> Guideline</w:t>
      </w:r>
    </w:p>
    <w:p w14:paraId="6349AA10" w14:textId="0A099603" w:rsidR="001B5C11" w:rsidRDefault="001B5C11">
      <w:pPr>
        <w:pStyle w:val="Title"/>
        <w:rPr>
          <w:b/>
        </w:rPr>
      </w:pPr>
      <w:r>
        <w:rPr>
          <w:b/>
        </w:rPr>
        <w:t>Please read this before you fill out the booking form</w:t>
      </w:r>
    </w:p>
    <w:p w14:paraId="38FD1425" w14:textId="77777777" w:rsidR="004C5994" w:rsidRDefault="004C5994">
      <w:pPr>
        <w:jc w:val="center"/>
        <w:rPr>
          <w:rFonts w:ascii="Arial" w:hAnsi="Arial"/>
          <w:sz w:val="20"/>
        </w:rPr>
      </w:pPr>
    </w:p>
    <w:p w14:paraId="2DC0CBE5" w14:textId="3E6A6DEE" w:rsidR="00BC2CB6" w:rsidRPr="007762E1" w:rsidRDefault="00BC2CB6" w:rsidP="007762E1">
      <w:pPr>
        <w:jc w:val="center"/>
        <w:rPr>
          <w:rFonts w:ascii="Arial" w:hAnsi="Arial"/>
          <w:sz w:val="20"/>
        </w:rPr>
      </w:pPr>
    </w:p>
    <w:p w14:paraId="2E9DF6F3" w14:textId="52974527" w:rsidR="00BC2CB6" w:rsidRPr="004C15AA" w:rsidRDefault="00BC2CB6" w:rsidP="004C15AA">
      <w:pPr>
        <w:jc w:val="both"/>
        <w:rPr>
          <w:rFonts w:ascii="Arial" w:hAnsi="Arial"/>
          <w:b/>
          <w:sz w:val="22"/>
        </w:rPr>
      </w:pPr>
    </w:p>
    <w:p w14:paraId="2A716C8B" w14:textId="544C7948" w:rsidR="004C5994" w:rsidRPr="00535C41" w:rsidRDefault="009441BB">
      <w:pPr>
        <w:jc w:val="both"/>
        <w:rPr>
          <w:rFonts w:ascii="Arial" w:hAnsi="Arial"/>
          <w:szCs w:val="24"/>
        </w:rPr>
      </w:pPr>
      <w:r w:rsidRPr="00535C41">
        <w:rPr>
          <w:rFonts w:ascii="Arial" w:hAnsi="Arial"/>
          <w:b/>
          <w:szCs w:val="24"/>
        </w:rPr>
        <w:t>Project Space Plus</w:t>
      </w:r>
      <w:r w:rsidR="004C5994" w:rsidRPr="00535C41">
        <w:rPr>
          <w:rFonts w:ascii="Arial" w:hAnsi="Arial"/>
          <w:b/>
          <w:szCs w:val="24"/>
        </w:rPr>
        <w:t xml:space="preserve"> </w:t>
      </w:r>
      <w:r w:rsidRPr="00535C41">
        <w:rPr>
          <w:rFonts w:ascii="Arial" w:hAnsi="Arial"/>
          <w:szCs w:val="24"/>
        </w:rPr>
        <w:t xml:space="preserve">currently </w:t>
      </w:r>
      <w:r w:rsidR="004C5994" w:rsidRPr="00535C41">
        <w:rPr>
          <w:rFonts w:ascii="Arial" w:hAnsi="Arial"/>
          <w:szCs w:val="24"/>
        </w:rPr>
        <w:t xml:space="preserve">has </w:t>
      </w:r>
      <w:r w:rsidRPr="00535C41">
        <w:rPr>
          <w:rFonts w:ascii="Arial" w:hAnsi="Arial"/>
          <w:szCs w:val="24"/>
        </w:rPr>
        <w:t>three</w:t>
      </w:r>
      <w:r w:rsidR="004C5994" w:rsidRPr="00535C41">
        <w:rPr>
          <w:rFonts w:ascii="Arial" w:hAnsi="Arial"/>
          <w:szCs w:val="24"/>
        </w:rPr>
        <w:t xml:space="preserve"> spaces available for </w:t>
      </w:r>
      <w:r w:rsidRPr="00535C41">
        <w:rPr>
          <w:rFonts w:ascii="Arial" w:hAnsi="Arial"/>
          <w:szCs w:val="24"/>
        </w:rPr>
        <w:t>exhibition</w:t>
      </w:r>
      <w:r w:rsidR="004C5994" w:rsidRPr="00535C41">
        <w:rPr>
          <w:rFonts w:ascii="Arial" w:hAnsi="Arial"/>
          <w:szCs w:val="24"/>
        </w:rPr>
        <w:t xml:space="preserve">: </w:t>
      </w:r>
      <w:r w:rsidR="004C5994" w:rsidRPr="00535C41">
        <w:rPr>
          <w:rFonts w:ascii="Arial" w:hAnsi="Arial"/>
          <w:i/>
          <w:szCs w:val="24"/>
        </w:rPr>
        <w:t>The Main Gallery</w:t>
      </w:r>
      <w:r w:rsidRPr="00535C41">
        <w:rPr>
          <w:rFonts w:ascii="Arial" w:hAnsi="Arial"/>
          <w:szCs w:val="24"/>
        </w:rPr>
        <w:t>, the</w:t>
      </w:r>
      <w:r w:rsidR="007762E1" w:rsidRPr="00535C41">
        <w:rPr>
          <w:rFonts w:ascii="Arial" w:hAnsi="Arial"/>
          <w:szCs w:val="24"/>
        </w:rPr>
        <w:t xml:space="preserve"> </w:t>
      </w:r>
      <w:r w:rsidRPr="00535C41">
        <w:rPr>
          <w:rFonts w:ascii="Arial" w:hAnsi="Arial"/>
          <w:i/>
          <w:szCs w:val="24"/>
        </w:rPr>
        <w:t>Link Corridor</w:t>
      </w:r>
      <w:r w:rsidRPr="00535C41">
        <w:rPr>
          <w:rFonts w:ascii="Arial" w:hAnsi="Arial"/>
          <w:szCs w:val="24"/>
        </w:rPr>
        <w:t xml:space="preserve"> and </w:t>
      </w:r>
      <w:r w:rsidRPr="00535C41">
        <w:rPr>
          <w:rFonts w:ascii="Arial" w:hAnsi="Arial"/>
          <w:i/>
          <w:szCs w:val="24"/>
        </w:rPr>
        <w:t xml:space="preserve">The Nicola De Lay Haye Atrium Exhibiton </w:t>
      </w:r>
      <w:r w:rsidR="0077487B" w:rsidRPr="00535C41">
        <w:rPr>
          <w:rFonts w:ascii="Arial" w:hAnsi="Arial"/>
          <w:i/>
          <w:szCs w:val="24"/>
        </w:rPr>
        <w:t>Space</w:t>
      </w:r>
      <w:r w:rsidR="001B5C11" w:rsidRPr="00535C41">
        <w:rPr>
          <w:rFonts w:ascii="Arial" w:hAnsi="Arial"/>
          <w:i/>
          <w:szCs w:val="24"/>
        </w:rPr>
        <w:t xml:space="preserve"> </w:t>
      </w:r>
      <w:r w:rsidR="001B5C11" w:rsidRPr="00535C41">
        <w:rPr>
          <w:rFonts w:ascii="Arial" w:hAnsi="Arial"/>
          <w:szCs w:val="24"/>
        </w:rPr>
        <w:t>and the</w:t>
      </w:r>
      <w:r w:rsidR="001B5C11" w:rsidRPr="00535C41">
        <w:rPr>
          <w:rFonts w:ascii="Arial" w:hAnsi="Arial"/>
          <w:i/>
          <w:szCs w:val="24"/>
        </w:rPr>
        <w:t xml:space="preserve"> Sculpture Terrace</w:t>
      </w:r>
      <w:r w:rsidR="004C5994" w:rsidRPr="00535C41">
        <w:rPr>
          <w:rFonts w:ascii="Arial" w:hAnsi="Arial"/>
          <w:szCs w:val="24"/>
        </w:rPr>
        <w:t>.</w:t>
      </w:r>
      <w:r w:rsidR="005E415F" w:rsidRPr="00535C41">
        <w:rPr>
          <w:rFonts w:ascii="Arial" w:hAnsi="Arial"/>
          <w:szCs w:val="24"/>
        </w:rPr>
        <w:t xml:space="preserve"> (Please see guide for further details and dimensions).</w:t>
      </w:r>
    </w:p>
    <w:p w14:paraId="5C5DCF5C" w14:textId="35E433C7" w:rsidR="004C5994" w:rsidRPr="00535C41" w:rsidRDefault="004C5994">
      <w:pPr>
        <w:jc w:val="both"/>
        <w:rPr>
          <w:rFonts w:ascii="Arial" w:hAnsi="Arial"/>
          <w:szCs w:val="24"/>
        </w:rPr>
      </w:pPr>
    </w:p>
    <w:p w14:paraId="7BDDCD1B" w14:textId="77777777" w:rsidR="00AA65A3" w:rsidRPr="00535C41" w:rsidRDefault="00BC2CB6" w:rsidP="0077487B">
      <w:pPr>
        <w:rPr>
          <w:rFonts w:ascii="Arial" w:hAnsi="Arial" w:cs="Arial"/>
          <w:szCs w:val="24"/>
          <w:lang w:val="en-GB"/>
        </w:rPr>
      </w:pPr>
      <w:r w:rsidRPr="00535C41">
        <w:rPr>
          <w:rFonts w:ascii="Arial" w:hAnsi="Arial" w:cs="Arial"/>
          <w:b/>
          <w:szCs w:val="24"/>
          <w:lang w:val="en-GB"/>
        </w:rPr>
        <w:t>Ethos</w:t>
      </w:r>
      <w:r w:rsidR="00AA65A3" w:rsidRPr="00535C41">
        <w:rPr>
          <w:rFonts w:ascii="Arial" w:hAnsi="Arial" w:cs="Arial"/>
          <w:szCs w:val="24"/>
          <w:lang w:val="en-GB"/>
        </w:rPr>
        <w:t>:</w:t>
      </w:r>
    </w:p>
    <w:p w14:paraId="0EA317B6" w14:textId="28D12A31" w:rsidR="00BC2CB6" w:rsidRPr="00535C41" w:rsidRDefault="0077487B">
      <w:pPr>
        <w:jc w:val="both"/>
        <w:rPr>
          <w:rFonts w:ascii="Arial" w:hAnsi="Arial" w:cs="Arial"/>
          <w:szCs w:val="24"/>
          <w:lang w:val="en-GB"/>
        </w:rPr>
      </w:pPr>
      <w:r w:rsidRPr="00535C41">
        <w:rPr>
          <w:rFonts w:ascii="Arial" w:hAnsi="Arial" w:cs="Arial"/>
          <w:color w:val="000000" w:themeColor="text1"/>
          <w:szCs w:val="24"/>
        </w:rPr>
        <w:t xml:space="preserve">Project Space Plus provides a </w:t>
      </w:r>
      <w:r w:rsidRPr="00535C41">
        <w:rPr>
          <w:rFonts w:ascii="Arial" w:hAnsi="Arial" w:cs="Arial"/>
          <w:color w:val="000000" w:themeColor="text1"/>
          <w:szCs w:val="24"/>
          <w:lang w:val="en-GB"/>
        </w:rPr>
        <w:t>vibrant programme of curated exhibitions and projects that are interspersed with, ‘In Practice’, which offers staff and students the opportunity to test out new research or work in progress in a gallery context to put ideas in practice for a public audience.</w:t>
      </w:r>
    </w:p>
    <w:p w14:paraId="6172DFE6" w14:textId="77777777" w:rsidR="004C5994" w:rsidRPr="00535C41" w:rsidRDefault="004C5994">
      <w:pPr>
        <w:jc w:val="both"/>
        <w:rPr>
          <w:rFonts w:ascii="Arial" w:hAnsi="Arial"/>
          <w:szCs w:val="24"/>
        </w:rPr>
      </w:pPr>
    </w:p>
    <w:p w14:paraId="0F045991" w14:textId="3A9882EE" w:rsidR="004C5994" w:rsidRPr="00535C41" w:rsidRDefault="004C5994">
      <w:pPr>
        <w:jc w:val="both"/>
        <w:rPr>
          <w:rFonts w:ascii="Arial" w:hAnsi="Arial"/>
          <w:b/>
          <w:szCs w:val="24"/>
        </w:rPr>
      </w:pPr>
      <w:r w:rsidRPr="00535C41">
        <w:rPr>
          <w:rFonts w:ascii="Arial" w:hAnsi="Arial"/>
          <w:b/>
          <w:szCs w:val="24"/>
        </w:rPr>
        <w:t>Insurance</w:t>
      </w:r>
      <w:r w:rsidR="00CB1885" w:rsidRPr="00535C41">
        <w:rPr>
          <w:rFonts w:ascii="Arial" w:hAnsi="Arial"/>
          <w:b/>
          <w:szCs w:val="24"/>
        </w:rPr>
        <w:t>/liability/damage and risk assessment</w:t>
      </w:r>
      <w:r w:rsidRPr="00535C41">
        <w:rPr>
          <w:rFonts w:ascii="Arial" w:hAnsi="Arial"/>
          <w:b/>
          <w:szCs w:val="24"/>
        </w:rPr>
        <w:t>;</w:t>
      </w:r>
    </w:p>
    <w:p w14:paraId="2754D713" w14:textId="6A8303D0" w:rsidR="00AA65A3" w:rsidRPr="00535C41" w:rsidRDefault="004C5994">
      <w:pPr>
        <w:jc w:val="both"/>
        <w:rPr>
          <w:rFonts w:ascii="Arial" w:hAnsi="Arial"/>
          <w:szCs w:val="24"/>
        </w:rPr>
      </w:pPr>
      <w:r w:rsidRPr="00535C41">
        <w:rPr>
          <w:rFonts w:ascii="Arial" w:hAnsi="Arial"/>
          <w:szCs w:val="24"/>
        </w:rPr>
        <w:t xml:space="preserve">Public liability insurance for the </w:t>
      </w:r>
      <w:r w:rsidR="00366EE4" w:rsidRPr="00535C41">
        <w:rPr>
          <w:rFonts w:ascii="Arial" w:hAnsi="Arial"/>
          <w:i/>
          <w:szCs w:val="24"/>
        </w:rPr>
        <w:t>Nicola De La Haye</w:t>
      </w:r>
      <w:r w:rsidR="00AA65A3" w:rsidRPr="00535C41">
        <w:rPr>
          <w:rFonts w:ascii="Arial" w:hAnsi="Arial"/>
          <w:i/>
          <w:szCs w:val="24"/>
        </w:rPr>
        <w:t xml:space="preserve"> and </w:t>
      </w:r>
      <w:r w:rsidR="00366EE4" w:rsidRPr="00535C41">
        <w:rPr>
          <w:rFonts w:ascii="Arial" w:hAnsi="Arial"/>
          <w:i/>
          <w:szCs w:val="24"/>
        </w:rPr>
        <w:t>Peter De Wint</w:t>
      </w:r>
      <w:r w:rsidR="00366EE4" w:rsidRPr="00535C41">
        <w:rPr>
          <w:rFonts w:ascii="Arial" w:hAnsi="Arial"/>
          <w:szCs w:val="24"/>
        </w:rPr>
        <w:t xml:space="preserve"> </w:t>
      </w:r>
      <w:r w:rsidRPr="00535C41">
        <w:rPr>
          <w:rFonts w:ascii="Arial" w:hAnsi="Arial"/>
          <w:szCs w:val="24"/>
        </w:rPr>
        <w:t>building</w:t>
      </w:r>
      <w:r w:rsidR="00366EE4" w:rsidRPr="00535C41">
        <w:rPr>
          <w:rFonts w:ascii="Arial" w:hAnsi="Arial"/>
          <w:szCs w:val="24"/>
        </w:rPr>
        <w:t>s</w:t>
      </w:r>
      <w:r w:rsidRPr="00535C41">
        <w:rPr>
          <w:rFonts w:ascii="Arial" w:hAnsi="Arial"/>
          <w:szCs w:val="24"/>
        </w:rPr>
        <w:t xml:space="preserve"> </w:t>
      </w:r>
      <w:r w:rsidR="00AA65A3" w:rsidRPr="00535C41">
        <w:rPr>
          <w:rFonts w:ascii="Arial" w:hAnsi="Arial"/>
          <w:szCs w:val="24"/>
        </w:rPr>
        <w:t>are</w:t>
      </w:r>
      <w:r w:rsidRPr="00535C41">
        <w:rPr>
          <w:rFonts w:ascii="Arial" w:hAnsi="Arial"/>
          <w:szCs w:val="24"/>
        </w:rPr>
        <w:t xml:space="preserve"> provided by the </w:t>
      </w:r>
      <w:r w:rsidR="009441BB" w:rsidRPr="00535C41">
        <w:rPr>
          <w:rFonts w:ascii="Arial" w:hAnsi="Arial"/>
          <w:szCs w:val="24"/>
        </w:rPr>
        <w:t>University of Lincoln</w:t>
      </w:r>
      <w:r w:rsidR="005E415F" w:rsidRPr="00535C41">
        <w:rPr>
          <w:rFonts w:ascii="Arial" w:hAnsi="Arial"/>
          <w:szCs w:val="24"/>
        </w:rPr>
        <w:t xml:space="preserve">, but </w:t>
      </w:r>
      <w:r w:rsidR="00A01D37" w:rsidRPr="00535C41">
        <w:rPr>
          <w:rFonts w:ascii="Arial" w:hAnsi="Arial"/>
          <w:szCs w:val="24"/>
        </w:rPr>
        <w:t xml:space="preserve">we </w:t>
      </w:r>
      <w:r w:rsidR="005E415F" w:rsidRPr="00535C41">
        <w:rPr>
          <w:rFonts w:ascii="Arial" w:hAnsi="Arial"/>
          <w:szCs w:val="24"/>
        </w:rPr>
        <w:t xml:space="preserve">are unable to insure individual artwork. Any work exhibitied must be at the exhibitor(s) own risk. Project Space Plus and the University of Lincoln cannot </w:t>
      </w:r>
      <w:r w:rsidR="001626C3" w:rsidRPr="00535C41">
        <w:rPr>
          <w:rFonts w:ascii="Arial" w:hAnsi="Arial"/>
          <w:szCs w:val="24"/>
        </w:rPr>
        <w:t>accept responsibility for any loss or damage whatsover.</w:t>
      </w:r>
      <w:r w:rsidR="005E415F" w:rsidRPr="00535C41">
        <w:rPr>
          <w:rFonts w:ascii="Arial" w:hAnsi="Arial"/>
          <w:szCs w:val="24"/>
        </w:rPr>
        <w:t xml:space="preserve"> T</w:t>
      </w:r>
      <w:r w:rsidRPr="00535C41">
        <w:rPr>
          <w:rFonts w:ascii="Arial" w:hAnsi="Arial"/>
          <w:szCs w:val="24"/>
        </w:rPr>
        <w:t xml:space="preserve">he </w:t>
      </w:r>
      <w:r w:rsidR="009441BB" w:rsidRPr="00535C41">
        <w:rPr>
          <w:rFonts w:ascii="Arial" w:hAnsi="Arial"/>
          <w:szCs w:val="24"/>
        </w:rPr>
        <w:t>exhibitor</w:t>
      </w:r>
      <w:r w:rsidRPr="00535C41">
        <w:rPr>
          <w:rFonts w:ascii="Arial" w:hAnsi="Arial"/>
          <w:szCs w:val="24"/>
        </w:rPr>
        <w:t xml:space="preserve"> is to </w:t>
      </w:r>
      <w:r w:rsidR="00AA65A3" w:rsidRPr="00535C41">
        <w:rPr>
          <w:rFonts w:ascii="Arial" w:hAnsi="Arial"/>
          <w:szCs w:val="24"/>
        </w:rPr>
        <w:t>consider</w:t>
      </w:r>
      <w:r w:rsidRPr="00535C41">
        <w:rPr>
          <w:rFonts w:ascii="Arial" w:hAnsi="Arial"/>
          <w:szCs w:val="24"/>
        </w:rPr>
        <w:t xml:space="preserve"> their own insurance</w:t>
      </w:r>
      <w:r w:rsidR="00AA65A3" w:rsidRPr="00535C41">
        <w:rPr>
          <w:rFonts w:ascii="Arial" w:hAnsi="Arial"/>
          <w:szCs w:val="24"/>
        </w:rPr>
        <w:t xml:space="preserve"> where relevent, </w:t>
      </w:r>
      <w:r w:rsidRPr="00535C41">
        <w:rPr>
          <w:rFonts w:ascii="Arial" w:hAnsi="Arial"/>
          <w:szCs w:val="24"/>
        </w:rPr>
        <w:t xml:space="preserve">to cover loss or damage to their work as they see fit. </w:t>
      </w:r>
      <w:r w:rsidR="001626C3" w:rsidRPr="00535C41">
        <w:rPr>
          <w:rFonts w:ascii="Arial" w:hAnsi="Arial"/>
          <w:szCs w:val="24"/>
        </w:rPr>
        <w:t xml:space="preserve">Exhibitiors are required to fill out a risk assessment and checksheet </w:t>
      </w:r>
      <w:r w:rsidR="00A01D37" w:rsidRPr="00535C41">
        <w:rPr>
          <w:rFonts w:ascii="Arial" w:hAnsi="Arial"/>
          <w:szCs w:val="24"/>
        </w:rPr>
        <w:t xml:space="preserve">in advance of start of booking period. </w:t>
      </w:r>
      <w:r w:rsidR="001626C3" w:rsidRPr="00535C41">
        <w:rPr>
          <w:rFonts w:ascii="Arial" w:hAnsi="Arial"/>
          <w:szCs w:val="24"/>
        </w:rPr>
        <w:t xml:space="preserve">(provided by Project Space Plus). </w:t>
      </w:r>
    </w:p>
    <w:p w14:paraId="33FF416B" w14:textId="627D78D1" w:rsidR="001626C3" w:rsidRPr="00535C41" w:rsidRDefault="001626C3">
      <w:pPr>
        <w:jc w:val="both"/>
        <w:rPr>
          <w:rFonts w:ascii="Arial" w:hAnsi="Arial"/>
          <w:szCs w:val="24"/>
        </w:rPr>
      </w:pPr>
    </w:p>
    <w:p w14:paraId="1C4AF1CE" w14:textId="77777777" w:rsidR="00A01D37" w:rsidRPr="00535C41" w:rsidRDefault="001626C3">
      <w:pPr>
        <w:jc w:val="both"/>
        <w:rPr>
          <w:rFonts w:ascii="Arial" w:hAnsi="Arial"/>
          <w:b/>
          <w:szCs w:val="24"/>
        </w:rPr>
      </w:pPr>
      <w:r w:rsidRPr="00535C41">
        <w:rPr>
          <w:rFonts w:ascii="Arial" w:hAnsi="Arial"/>
          <w:b/>
          <w:szCs w:val="24"/>
        </w:rPr>
        <w:t xml:space="preserve">Invigilation and cleaning: </w:t>
      </w:r>
    </w:p>
    <w:p w14:paraId="0290C6B1" w14:textId="793CB85D" w:rsidR="001626C3" w:rsidRPr="00535C41" w:rsidRDefault="001626C3">
      <w:pPr>
        <w:jc w:val="both"/>
        <w:rPr>
          <w:rFonts w:ascii="Arial" w:hAnsi="Arial"/>
          <w:szCs w:val="24"/>
        </w:rPr>
      </w:pPr>
      <w:r w:rsidRPr="00535C41">
        <w:rPr>
          <w:rFonts w:ascii="Arial" w:hAnsi="Arial"/>
          <w:szCs w:val="24"/>
        </w:rPr>
        <w:t xml:space="preserve">The </w:t>
      </w:r>
      <w:r w:rsidR="00A01D37" w:rsidRPr="00535C41">
        <w:rPr>
          <w:rFonts w:ascii="Arial" w:hAnsi="Arial"/>
          <w:szCs w:val="24"/>
        </w:rPr>
        <w:t>exhibitor</w:t>
      </w:r>
      <w:r w:rsidRPr="00535C41">
        <w:rPr>
          <w:rFonts w:ascii="Arial" w:hAnsi="Arial"/>
          <w:szCs w:val="24"/>
        </w:rPr>
        <w:t xml:space="preserve"> is responsible for supervision for the period of the booking and for leaving the booked space in a clean and tidy condition on vactaing. Exhibitors are also responsible to </w:t>
      </w:r>
      <w:r w:rsidR="00A01D37" w:rsidRPr="00535C41">
        <w:rPr>
          <w:rFonts w:ascii="Arial" w:hAnsi="Arial"/>
          <w:szCs w:val="24"/>
        </w:rPr>
        <w:t>liaise</w:t>
      </w:r>
      <w:r w:rsidRPr="00535C41">
        <w:rPr>
          <w:rFonts w:ascii="Arial" w:hAnsi="Arial"/>
          <w:szCs w:val="24"/>
        </w:rPr>
        <w:t xml:space="preserve"> directly with </w:t>
      </w:r>
      <w:r w:rsidRPr="00535C41">
        <w:rPr>
          <w:rFonts w:ascii="Arial" w:hAnsi="Arial"/>
          <w:b/>
          <w:szCs w:val="24"/>
        </w:rPr>
        <w:t xml:space="preserve">University </w:t>
      </w:r>
      <w:r w:rsidR="00A01D37" w:rsidRPr="00535C41">
        <w:rPr>
          <w:rFonts w:ascii="Arial" w:hAnsi="Arial"/>
          <w:b/>
          <w:szCs w:val="24"/>
        </w:rPr>
        <w:t>S</w:t>
      </w:r>
      <w:r w:rsidRPr="00535C41">
        <w:rPr>
          <w:rFonts w:ascii="Arial" w:hAnsi="Arial"/>
          <w:b/>
          <w:szCs w:val="24"/>
        </w:rPr>
        <w:t>ecurity</w:t>
      </w:r>
      <w:r w:rsidRPr="00535C41">
        <w:rPr>
          <w:rFonts w:ascii="Arial" w:hAnsi="Arial"/>
          <w:szCs w:val="24"/>
        </w:rPr>
        <w:t xml:space="preserve"> in gaining access to the </w:t>
      </w:r>
      <w:r w:rsidRPr="00535C41">
        <w:rPr>
          <w:rFonts w:ascii="Arial" w:hAnsi="Arial"/>
          <w:i/>
          <w:szCs w:val="24"/>
        </w:rPr>
        <w:t>Main Gallery</w:t>
      </w:r>
      <w:r w:rsidR="00A01D37" w:rsidRPr="00535C41">
        <w:rPr>
          <w:rFonts w:ascii="Arial" w:hAnsi="Arial"/>
          <w:i/>
          <w:szCs w:val="24"/>
        </w:rPr>
        <w:t xml:space="preserve"> </w:t>
      </w:r>
      <w:r w:rsidR="00A01D37" w:rsidRPr="00535C41">
        <w:rPr>
          <w:rFonts w:ascii="Arial" w:hAnsi="Arial"/>
          <w:szCs w:val="24"/>
        </w:rPr>
        <w:t>and/or</w:t>
      </w:r>
      <w:r w:rsidRPr="00535C41">
        <w:rPr>
          <w:rFonts w:ascii="Arial" w:hAnsi="Arial"/>
          <w:i/>
          <w:szCs w:val="24"/>
        </w:rPr>
        <w:t xml:space="preserve"> Peter De Wint main entrance doors </w:t>
      </w:r>
      <w:r w:rsidRPr="00535C41">
        <w:rPr>
          <w:rFonts w:ascii="Arial" w:hAnsi="Arial"/>
          <w:szCs w:val="24"/>
        </w:rPr>
        <w:t xml:space="preserve">during the period of the booking. </w:t>
      </w:r>
    </w:p>
    <w:p w14:paraId="303973DD" w14:textId="77777777" w:rsidR="00AA65A3" w:rsidRPr="00535C41" w:rsidRDefault="00AA65A3">
      <w:pPr>
        <w:jc w:val="both"/>
        <w:rPr>
          <w:rFonts w:ascii="Arial" w:hAnsi="Arial"/>
          <w:szCs w:val="24"/>
        </w:rPr>
      </w:pPr>
    </w:p>
    <w:p w14:paraId="141D0AA8" w14:textId="77777777" w:rsidR="00AA65A3" w:rsidRPr="00535C41" w:rsidRDefault="00AA65A3">
      <w:pPr>
        <w:jc w:val="both"/>
        <w:rPr>
          <w:rFonts w:ascii="Arial" w:hAnsi="Arial"/>
          <w:b/>
          <w:szCs w:val="24"/>
        </w:rPr>
      </w:pPr>
      <w:r w:rsidRPr="00535C41">
        <w:rPr>
          <w:rFonts w:ascii="Arial" w:hAnsi="Arial"/>
          <w:b/>
          <w:szCs w:val="24"/>
        </w:rPr>
        <w:t>Promotion:</w:t>
      </w:r>
    </w:p>
    <w:p w14:paraId="7BDEEBA1" w14:textId="4B65D043" w:rsidR="004C5994" w:rsidRPr="00535C41" w:rsidRDefault="004C5994">
      <w:pPr>
        <w:jc w:val="both"/>
        <w:rPr>
          <w:rFonts w:ascii="Arial" w:hAnsi="Arial"/>
          <w:szCs w:val="24"/>
        </w:rPr>
      </w:pPr>
      <w:r w:rsidRPr="00535C41">
        <w:rPr>
          <w:rFonts w:ascii="Arial" w:hAnsi="Arial"/>
          <w:szCs w:val="24"/>
        </w:rPr>
        <w:t xml:space="preserve">The </w:t>
      </w:r>
      <w:r w:rsidR="009441BB" w:rsidRPr="00535C41">
        <w:rPr>
          <w:rFonts w:ascii="Arial" w:hAnsi="Arial"/>
          <w:szCs w:val="24"/>
        </w:rPr>
        <w:t xml:space="preserve">exhibitor </w:t>
      </w:r>
      <w:r w:rsidRPr="00535C41">
        <w:rPr>
          <w:rFonts w:ascii="Arial" w:hAnsi="Arial"/>
          <w:szCs w:val="24"/>
        </w:rPr>
        <w:t xml:space="preserve">is responsible for the production and distribution of posters and general publicity, </w:t>
      </w:r>
      <w:r w:rsidRPr="00535C41">
        <w:rPr>
          <w:rFonts w:ascii="Arial" w:hAnsi="Arial"/>
          <w:b/>
          <w:szCs w:val="24"/>
        </w:rPr>
        <w:t>all materials of which must be approved by the committee</w:t>
      </w:r>
      <w:r w:rsidR="00AA65A3" w:rsidRPr="00535C41">
        <w:rPr>
          <w:rFonts w:ascii="Arial" w:hAnsi="Arial"/>
          <w:b/>
          <w:szCs w:val="24"/>
        </w:rPr>
        <w:t xml:space="preserve"> before exhibition commences</w:t>
      </w:r>
      <w:r w:rsidRPr="00535C41">
        <w:rPr>
          <w:rFonts w:ascii="Arial" w:hAnsi="Arial"/>
          <w:szCs w:val="24"/>
        </w:rPr>
        <w:t xml:space="preserve">. Given adequate time, circulation may also be made through the </w:t>
      </w:r>
      <w:r w:rsidR="009441BB" w:rsidRPr="00535C41">
        <w:rPr>
          <w:rFonts w:ascii="Arial" w:hAnsi="Arial"/>
          <w:szCs w:val="24"/>
        </w:rPr>
        <w:t>PSP</w:t>
      </w:r>
      <w:r w:rsidRPr="00535C41">
        <w:rPr>
          <w:rFonts w:ascii="Arial" w:hAnsi="Arial"/>
          <w:szCs w:val="24"/>
        </w:rPr>
        <w:t xml:space="preserve"> </w:t>
      </w:r>
      <w:r w:rsidR="009441BB" w:rsidRPr="00535C41">
        <w:rPr>
          <w:rFonts w:ascii="Arial" w:hAnsi="Arial"/>
          <w:szCs w:val="24"/>
        </w:rPr>
        <w:t>Blog, Twitter and Instagram</w:t>
      </w:r>
      <w:r w:rsidRPr="00535C41">
        <w:rPr>
          <w:rFonts w:ascii="Arial" w:hAnsi="Arial"/>
          <w:szCs w:val="24"/>
        </w:rPr>
        <w:t>.</w:t>
      </w:r>
    </w:p>
    <w:p w14:paraId="32026791" w14:textId="77777777" w:rsidR="004C5994" w:rsidRPr="00535C41" w:rsidRDefault="004C5994">
      <w:pPr>
        <w:jc w:val="both"/>
        <w:rPr>
          <w:rFonts w:ascii="Arial" w:hAnsi="Arial"/>
          <w:szCs w:val="24"/>
        </w:rPr>
      </w:pPr>
    </w:p>
    <w:p w14:paraId="214BE4B1" w14:textId="77777777" w:rsidR="004C5994" w:rsidRPr="00535C41" w:rsidRDefault="004C5994">
      <w:pPr>
        <w:jc w:val="both"/>
        <w:rPr>
          <w:rFonts w:ascii="Arial" w:hAnsi="Arial"/>
          <w:b/>
          <w:szCs w:val="24"/>
        </w:rPr>
      </w:pPr>
      <w:r w:rsidRPr="00535C41">
        <w:rPr>
          <w:rFonts w:ascii="Arial" w:hAnsi="Arial"/>
          <w:b/>
          <w:szCs w:val="24"/>
        </w:rPr>
        <w:t>Exhibition Displays:</w:t>
      </w:r>
    </w:p>
    <w:p w14:paraId="77912AEC" w14:textId="0C729105" w:rsidR="004C5994" w:rsidRPr="00535C41" w:rsidRDefault="009441BB">
      <w:pPr>
        <w:jc w:val="both"/>
        <w:rPr>
          <w:rFonts w:ascii="Arial" w:hAnsi="Arial"/>
          <w:szCs w:val="24"/>
        </w:rPr>
      </w:pPr>
      <w:r w:rsidRPr="00535C41">
        <w:rPr>
          <w:rFonts w:ascii="Arial" w:hAnsi="Arial"/>
          <w:szCs w:val="24"/>
        </w:rPr>
        <w:t xml:space="preserve">Exhibitors </w:t>
      </w:r>
      <w:r w:rsidR="004C5994" w:rsidRPr="00535C41">
        <w:rPr>
          <w:rFonts w:ascii="Arial" w:hAnsi="Arial"/>
          <w:szCs w:val="24"/>
        </w:rPr>
        <w:t>wishing to hold exhibitions should provide the committee with examples of work in the form of</w:t>
      </w:r>
      <w:r w:rsidR="00AA65A3" w:rsidRPr="00535C41">
        <w:rPr>
          <w:rFonts w:ascii="Arial" w:hAnsi="Arial"/>
          <w:szCs w:val="24"/>
        </w:rPr>
        <w:t xml:space="preserve"> 2-6jpeg images and/or </w:t>
      </w:r>
      <w:r w:rsidR="00A01D37" w:rsidRPr="00535C41">
        <w:rPr>
          <w:rFonts w:ascii="Arial" w:hAnsi="Arial"/>
          <w:szCs w:val="24"/>
        </w:rPr>
        <w:t>60</w:t>
      </w:r>
      <w:r w:rsidR="00AA65A3" w:rsidRPr="00535C41">
        <w:rPr>
          <w:rFonts w:ascii="Arial" w:hAnsi="Arial"/>
          <w:szCs w:val="24"/>
        </w:rPr>
        <w:t>second wav file, and/or a PDF contact sheet.</w:t>
      </w:r>
      <w:r w:rsidR="004C5994" w:rsidRPr="00535C41">
        <w:rPr>
          <w:rFonts w:ascii="Arial" w:hAnsi="Arial"/>
          <w:szCs w:val="24"/>
        </w:rPr>
        <w:t xml:space="preserve"> The committee reserves the right to refuse any work.</w:t>
      </w:r>
    </w:p>
    <w:p w14:paraId="17288AA9" w14:textId="77777777" w:rsidR="004C5994" w:rsidRPr="00535C41" w:rsidRDefault="004C5994">
      <w:pPr>
        <w:jc w:val="both"/>
        <w:rPr>
          <w:rFonts w:ascii="Arial" w:hAnsi="Arial"/>
          <w:szCs w:val="24"/>
        </w:rPr>
      </w:pPr>
    </w:p>
    <w:p w14:paraId="095C30AB" w14:textId="44F14205" w:rsidR="004C5994" w:rsidRPr="00535C41" w:rsidRDefault="004C5994">
      <w:pPr>
        <w:jc w:val="both"/>
        <w:rPr>
          <w:rFonts w:ascii="Arial" w:hAnsi="Arial"/>
          <w:szCs w:val="24"/>
        </w:rPr>
      </w:pPr>
      <w:r w:rsidRPr="00535C41">
        <w:rPr>
          <w:rFonts w:ascii="Arial" w:hAnsi="Arial"/>
          <w:szCs w:val="24"/>
        </w:rPr>
        <w:t xml:space="preserve">Exhibitions may be displayed on the walls. </w:t>
      </w:r>
      <w:r w:rsidR="009441BB" w:rsidRPr="00535C41">
        <w:rPr>
          <w:rFonts w:ascii="Arial" w:hAnsi="Arial"/>
          <w:szCs w:val="24"/>
        </w:rPr>
        <w:t>E</w:t>
      </w:r>
      <w:r w:rsidRPr="00535C41">
        <w:rPr>
          <w:rFonts w:ascii="Arial" w:hAnsi="Arial"/>
          <w:szCs w:val="24"/>
        </w:rPr>
        <w:t xml:space="preserve">xhibitors </w:t>
      </w:r>
      <w:r w:rsidR="001C4AAB" w:rsidRPr="00535C41">
        <w:rPr>
          <w:rFonts w:ascii="Arial" w:hAnsi="Arial"/>
          <w:szCs w:val="24"/>
        </w:rPr>
        <w:t>are responsible for the hanging, the display and the organisation of their work/s.</w:t>
      </w:r>
    </w:p>
    <w:p w14:paraId="767E9035" w14:textId="706F2BA6" w:rsidR="001C4AAB" w:rsidRPr="00535C41" w:rsidRDefault="001C4AAB">
      <w:pPr>
        <w:jc w:val="both"/>
        <w:rPr>
          <w:rFonts w:ascii="Arial" w:hAnsi="Arial"/>
          <w:szCs w:val="24"/>
        </w:rPr>
      </w:pPr>
    </w:p>
    <w:p w14:paraId="76835E9A" w14:textId="7B4C512B" w:rsidR="00535C41" w:rsidRDefault="00535C41">
      <w:pPr>
        <w:jc w:val="both"/>
        <w:rPr>
          <w:rFonts w:ascii="Arial" w:hAnsi="Arial"/>
          <w:b/>
          <w:szCs w:val="24"/>
        </w:rPr>
      </w:pPr>
    </w:p>
    <w:p w14:paraId="39D2E7BE" w14:textId="77777777" w:rsidR="00535C41" w:rsidRDefault="00535C41">
      <w:pPr>
        <w:jc w:val="both"/>
        <w:rPr>
          <w:rFonts w:ascii="Arial" w:hAnsi="Arial"/>
          <w:b/>
          <w:szCs w:val="24"/>
        </w:rPr>
      </w:pPr>
      <w:bookmarkStart w:id="0" w:name="_GoBack"/>
      <w:bookmarkEnd w:id="0"/>
    </w:p>
    <w:p w14:paraId="73EA7CCF" w14:textId="4C44627E" w:rsidR="001C4AAB" w:rsidRPr="00535C41" w:rsidRDefault="001C4AAB">
      <w:pPr>
        <w:jc w:val="both"/>
        <w:rPr>
          <w:rFonts w:ascii="Arial" w:hAnsi="Arial"/>
          <w:b/>
          <w:szCs w:val="24"/>
        </w:rPr>
      </w:pPr>
      <w:r w:rsidRPr="00535C41">
        <w:rPr>
          <w:rFonts w:ascii="Arial" w:hAnsi="Arial"/>
          <w:b/>
          <w:szCs w:val="24"/>
        </w:rPr>
        <w:lastRenderedPageBreak/>
        <w:t xml:space="preserve">Planning: </w:t>
      </w:r>
    </w:p>
    <w:p w14:paraId="3AB266C7" w14:textId="003E8E6C" w:rsidR="001C4AAB" w:rsidRPr="00535C41" w:rsidRDefault="001C4AAB">
      <w:pPr>
        <w:jc w:val="both"/>
        <w:rPr>
          <w:rFonts w:ascii="Arial" w:hAnsi="Arial"/>
          <w:szCs w:val="24"/>
        </w:rPr>
      </w:pPr>
      <w:r w:rsidRPr="00535C41">
        <w:rPr>
          <w:rFonts w:ascii="Arial" w:hAnsi="Arial"/>
          <w:szCs w:val="24"/>
        </w:rPr>
        <w:t>PSP will provide you with a wall plan to help with the design of your exhibition layout and also a check</w:t>
      </w:r>
      <w:r w:rsidR="00A01D37" w:rsidRPr="00535C41">
        <w:rPr>
          <w:rFonts w:ascii="Arial" w:hAnsi="Arial"/>
          <w:szCs w:val="24"/>
        </w:rPr>
        <w:t>sheet</w:t>
      </w:r>
      <w:r w:rsidRPr="00535C41">
        <w:rPr>
          <w:rFonts w:ascii="Arial" w:hAnsi="Arial"/>
          <w:szCs w:val="24"/>
        </w:rPr>
        <w:t xml:space="preserve"> of ‘things to do’</w:t>
      </w:r>
      <w:r w:rsidR="00A01D37" w:rsidRPr="00535C41">
        <w:rPr>
          <w:rFonts w:ascii="Arial" w:hAnsi="Arial"/>
          <w:szCs w:val="24"/>
        </w:rPr>
        <w:t xml:space="preserve"> in advance of exhibition set up. </w:t>
      </w:r>
    </w:p>
    <w:p w14:paraId="35A8D2CC" w14:textId="28ABB98C" w:rsidR="001C4AAB" w:rsidRPr="00535C41" w:rsidRDefault="001C4AAB">
      <w:pPr>
        <w:jc w:val="both"/>
        <w:rPr>
          <w:rFonts w:ascii="Arial" w:hAnsi="Arial"/>
          <w:szCs w:val="24"/>
        </w:rPr>
      </w:pPr>
    </w:p>
    <w:p w14:paraId="7A92437E" w14:textId="5C0F20AF" w:rsidR="001C4AAB" w:rsidRPr="00535C41" w:rsidRDefault="001C4AAB">
      <w:pPr>
        <w:jc w:val="both"/>
        <w:rPr>
          <w:rFonts w:ascii="Arial" w:hAnsi="Arial"/>
          <w:b/>
          <w:szCs w:val="24"/>
        </w:rPr>
      </w:pPr>
      <w:r w:rsidRPr="00535C41">
        <w:rPr>
          <w:rFonts w:ascii="Arial" w:hAnsi="Arial"/>
          <w:b/>
          <w:szCs w:val="24"/>
        </w:rPr>
        <w:t>Cancellation of Booking:</w:t>
      </w:r>
    </w:p>
    <w:p w14:paraId="63476580" w14:textId="551D31DF" w:rsidR="001C4AAB" w:rsidRPr="00535C41" w:rsidRDefault="001C4AAB">
      <w:pPr>
        <w:jc w:val="both"/>
        <w:rPr>
          <w:rFonts w:ascii="Arial" w:hAnsi="Arial"/>
          <w:szCs w:val="24"/>
        </w:rPr>
      </w:pPr>
      <w:r w:rsidRPr="00535C41">
        <w:rPr>
          <w:rFonts w:ascii="Arial" w:hAnsi="Arial"/>
          <w:szCs w:val="24"/>
        </w:rPr>
        <w:t>In the event that you need to cancel your booking, please notify Clementine Monro (address provided overleaf) as soon as possible.</w:t>
      </w:r>
    </w:p>
    <w:p w14:paraId="30C3B73C" w14:textId="77777777" w:rsidR="004C5994" w:rsidRPr="00535C41" w:rsidRDefault="004C5994">
      <w:pPr>
        <w:jc w:val="both"/>
        <w:rPr>
          <w:rFonts w:ascii="Arial" w:hAnsi="Arial"/>
          <w:szCs w:val="24"/>
        </w:rPr>
      </w:pPr>
    </w:p>
    <w:p w14:paraId="5F594B97" w14:textId="394DEDF1" w:rsidR="004C5994" w:rsidRPr="00535C41" w:rsidRDefault="004C5994">
      <w:pPr>
        <w:jc w:val="both"/>
        <w:rPr>
          <w:rFonts w:ascii="Arial" w:hAnsi="Arial"/>
          <w:szCs w:val="24"/>
        </w:rPr>
      </w:pPr>
      <w:r w:rsidRPr="00535C41">
        <w:rPr>
          <w:rFonts w:ascii="Arial" w:hAnsi="Arial"/>
          <w:szCs w:val="24"/>
        </w:rPr>
        <w:t xml:space="preserve">If you wish to book the gallery for your exhibition, then please fill out the </w:t>
      </w:r>
      <w:r w:rsidR="00535C41" w:rsidRPr="00535C41">
        <w:rPr>
          <w:rFonts w:ascii="Arial" w:hAnsi="Arial"/>
          <w:szCs w:val="24"/>
        </w:rPr>
        <w:t xml:space="preserve">booking request </w:t>
      </w:r>
      <w:r w:rsidRPr="00535C41">
        <w:rPr>
          <w:rFonts w:ascii="Arial" w:hAnsi="Arial"/>
          <w:szCs w:val="24"/>
        </w:rPr>
        <w:t xml:space="preserve">form and </w:t>
      </w:r>
      <w:r w:rsidR="00535C41" w:rsidRPr="00535C41">
        <w:rPr>
          <w:rFonts w:ascii="Arial" w:hAnsi="Arial"/>
          <w:szCs w:val="24"/>
        </w:rPr>
        <w:t>email</w:t>
      </w:r>
      <w:r w:rsidRPr="00535C41">
        <w:rPr>
          <w:rFonts w:ascii="Arial" w:hAnsi="Arial"/>
          <w:szCs w:val="24"/>
        </w:rPr>
        <w:t xml:space="preserve"> to the</w:t>
      </w:r>
      <w:r w:rsidR="00AA65A3" w:rsidRPr="00535C41">
        <w:rPr>
          <w:rFonts w:ascii="Arial" w:hAnsi="Arial"/>
          <w:szCs w:val="24"/>
        </w:rPr>
        <w:t xml:space="preserve"> PS</w:t>
      </w:r>
      <w:r w:rsidR="001C4AAB" w:rsidRPr="00535C41">
        <w:rPr>
          <w:rFonts w:ascii="Arial" w:hAnsi="Arial"/>
          <w:szCs w:val="24"/>
        </w:rPr>
        <w:t>P</w:t>
      </w:r>
      <w:r w:rsidRPr="00535C41">
        <w:rPr>
          <w:rFonts w:ascii="Arial" w:hAnsi="Arial"/>
          <w:szCs w:val="24"/>
        </w:rPr>
        <w:t xml:space="preserve"> committee, c/o </w:t>
      </w:r>
      <w:r w:rsidR="009441BB" w:rsidRPr="00535C41">
        <w:rPr>
          <w:rFonts w:ascii="Arial" w:hAnsi="Arial"/>
          <w:szCs w:val="24"/>
        </w:rPr>
        <w:t>Clementine Monro</w:t>
      </w:r>
      <w:r w:rsidRPr="00535C41">
        <w:rPr>
          <w:rFonts w:ascii="Arial" w:hAnsi="Arial"/>
          <w:szCs w:val="24"/>
        </w:rPr>
        <w:t xml:space="preserve"> (</w:t>
      </w:r>
      <w:r w:rsidR="00535C41" w:rsidRPr="00535C41">
        <w:rPr>
          <w:rFonts w:ascii="Arial" w:hAnsi="Arial"/>
          <w:szCs w:val="24"/>
        </w:rPr>
        <w:t>cmonro@lincoln.ac.uk</w:t>
      </w:r>
      <w:r w:rsidRPr="00535C41">
        <w:rPr>
          <w:rFonts w:ascii="Arial" w:hAnsi="Arial"/>
          <w:szCs w:val="24"/>
        </w:rPr>
        <w:t>). Please be aware that the gallery gets booked up in well in advance so it is advisable to plan ahead.</w:t>
      </w:r>
    </w:p>
    <w:p w14:paraId="7FB5D50A" w14:textId="77777777" w:rsidR="004C5994" w:rsidRPr="00535C41" w:rsidRDefault="004C5994">
      <w:pPr>
        <w:jc w:val="both"/>
        <w:rPr>
          <w:rFonts w:ascii="Arial" w:hAnsi="Arial"/>
          <w:szCs w:val="24"/>
        </w:rPr>
      </w:pPr>
    </w:p>
    <w:p w14:paraId="7DBAE421" w14:textId="77777777" w:rsidR="004C5994" w:rsidRPr="00535C41" w:rsidRDefault="004C5994">
      <w:pPr>
        <w:jc w:val="both"/>
        <w:rPr>
          <w:rFonts w:ascii="Arial" w:hAnsi="Arial"/>
          <w:szCs w:val="24"/>
        </w:rPr>
      </w:pPr>
    </w:p>
    <w:p w14:paraId="05CEBDCD" w14:textId="77777777" w:rsidR="004C5994" w:rsidRPr="00535C41" w:rsidRDefault="004C5994">
      <w:pPr>
        <w:jc w:val="both"/>
        <w:rPr>
          <w:rFonts w:ascii="Arial" w:hAnsi="Arial"/>
          <w:szCs w:val="24"/>
        </w:rPr>
      </w:pPr>
    </w:p>
    <w:p w14:paraId="67542608" w14:textId="77777777" w:rsidR="004C5994" w:rsidRPr="00535C41" w:rsidRDefault="004C5994">
      <w:pPr>
        <w:jc w:val="both"/>
        <w:rPr>
          <w:rFonts w:ascii="Arial" w:hAnsi="Arial"/>
          <w:szCs w:val="24"/>
        </w:rPr>
      </w:pPr>
    </w:p>
    <w:p w14:paraId="5166C205" w14:textId="791596BA" w:rsidR="004C5994" w:rsidRPr="00535C41" w:rsidRDefault="004C5994" w:rsidP="00535C41">
      <w:pPr>
        <w:pStyle w:val="Title"/>
        <w:jc w:val="left"/>
        <w:rPr>
          <w:sz w:val="24"/>
          <w:szCs w:val="24"/>
        </w:rPr>
      </w:pPr>
    </w:p>
    <w:sectPr w:rsidR="004C5994" w:rsidRPr="00535C41">
      <w:pgSz w:w="11906" w:h="16838"/>
      <w:pgMar w:top="851" w:right="128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07F"/>
    <w:multiLevelType w:val="hybridMultilevel"/>
    <w:tmpl w:val="2072F840"/>
    <w:lvl w:ilvl="0" w:tplc="583EDD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DD"/>
    <w:rsid w:val="00134B11"/>
    <w:rsid w:val="001626C3"/>
    <w:rsid w:val="001B5C11"/>
    <w:rsid w:val="001C4AAB"/>
    <w:rsid w:val="00366EE4"/>
    <w:rsid w:val="004C15AA"/>
    <w:rsid w:val="004C5994"/>
    <w:rsid w:val="00535C41"/>
    <w:rsid w:val="005E415F"/>
    <w:rsid w:val="005F55C7"/>
    <w:rsid w:val="0077487B"/>
    <w:rsid w:val="007762E1"/>
    <w:rsid w:val="009441BB"/>
    <w:rsid w:val="00964DDD"/>
    <w:rsid w:val="00A01D37"/>
    <w:rsid w:val="00AA65A3"/>
    <w:rsid w:val="00BC2CB6"/>
    <w:rsid w:val="00CB1885"/>
    <w:rsid w:val="00E30217"/>
    <w:rsid w:val="00F335B6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446B4"/>
  <w14:defaultImageDpi w14:val="32767"/>
  <w15:chartTrackingRefBased/>
  <w15:docId w15:val="{968F5801-890C-D44B-B8B1-1D309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366E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34B11"/>
    <w:pPr>
      <w:ind w:left="720"/>
      <w:contextualSpacing/>
    </w:pPr>
  </w:style>
  <w:style w:type="table" w:styleId="TableGrid">
    <w:name w:val="Table Grid"/>
    <w:basedOn w:val="TableNormal"/>
    <w:uiPriority w:val="39"/>
    <w:rsid w:val="0016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Iona Gallery</vt:lpstr>
    </vt:vector>
  </TitlesOfParts>
  <Company/>
  <LinksUpToDate>false</LinksUpToDate>
  <CharactersWithSpaces>2960</CharactersWithSpaces>
  <SharedDoc>false</SharedDoc>
  <HLinks>
    <vt:vector size="12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mailto:pat@pathughesartist.co.uk</vt:lpwstr>
      </vt:variant>
      <vt:variant>
        <vt:lpwstr/>
      </vt:variant>
      <vt:variant>
        <vt:i4>7536748</vt:i4>
      </vt:variant>
      <vt:variant>
        <vt:i4>-1</vt:i4>
      </vt:variant>
      <vt:variant>
        <vt:i4>1029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Iona Gallery</dc:title>
  <dc:subject/>
  <dc:creator>Jim and Pat</dc:creator>
  <cp:keywords/>
  <dc:description/>
  <cp:lastModifiedBy>Clementine Monro</cp:lastModifiedBy>
  <cp:revision>3</cp:revision>
  <cp:lastPrinted>2010-11-14T19:03:00Z</cp:lastPrinted>
  <dcterms:created xsi:type="dcterms:W3CDTF">2019-03-08T21:14:00Z</dcterms:created>
  <dcterms:modified xsi:type="dcterms:W3CDTF">2019-03-08T21:16:00Z</dcterms:modified>
</cp:coreProperties>
</file>